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53" w:rsidRPr="00165BAC" w:rsidRDefault="00165BAC" w:rsidP="00D95A61">
      <w:pPr>
        <w:spacing w:after="0" w:line="240" w:lineRule="auto"/>
        <w:jc w:val="center"/>
        <w:rPr>
          <w:b/>
          <w:sz w:val="28"/>
          <w:szCs w:val="28"/>
        </w:rPr>
      </w:pPr>
      <w:r w:rsidRPr="00165BAC">
        <w:rPr>
          <w:b/>
          <w:sz w:val="28"/>
          <w:szCs w:val="28"/>
        </w:rPr>
        <w:t>ORGANO JUDICIAL</w:t>
      </w:r>
    </w:p>
    <w:p w:rsidR="00165BAC" w:rsidRPr="00165BAC" w:rsidRDefault="00165BAC" w:rsidP="00D95A61">
      <w:pPr>
        <w:spacing w:after="0" w:line="240" w:lineRule="auto"/>
        <w:jc w:val="center"/>
        <w:rPr>
          <w:b/>
          <w:sz w:val="28"/>
          <w:szCs w:val="28"/>
        </w:rPr>
      </w:pPr>
      <w:r w:rsidRPr="00165BAC">
        <w:rPr>
          <w:b/>
          <w:sz w:val="28"/>
          <w:szCs w:val="28"/>
        </w:rPr>
        <w:t>SECRETARÍA ADMINISTRATIVA</w:t>
      </w:r>
    </w:p>
    <w:p w:rsidR="00165BAC" w:rsidRPr="00165BAC" w:rsidRDefault="00165BAC" w:rsidP="00D95A61">
      <w:pPr>
        <w:spacing w:after="0" w:line="240" w:lineRule="auto"/>
        <w:jc w:val="center"/>
        <w:rPr>
          <w:b/>
          <w:sz w:val="28"/>
          <w:szCs w:val="28"/>
        </w:rPr>
      </w:pPr>
      <w:r w:rsidRPr="00165BAC">
        <w:rPr>
          <w:b/>
          <w:sz w:val="28"/>
          <w:szCs w:val="28"/>
        </w:rPr>
        <w:t>DIRECCIÓN DE PLANIFICACIÓN Y PRESUPUESTO</w:t>
      </w:r>
    </w:p>
    <w:p w:rsidR="00165BAC" w:rsidRDefault="00165BAC" w:rsidP="00D95A61">
      <w:pPr>
        <w:spacing w:after="0" w:line="240" w:lineRule="auto"/>
        <w:jc w:val="center"/>
        <w:rPr>
          <w:b/>
          <w:sz w:val="28"/>
          <w:szCs w:val="28"/>
        </w:rPr>
      </w:pPr>
      <w:r w:rsidRPr="00165BAC">
        <w:rPr>
          <w:b/>
          <w:sz w:val="28"/>
          <w:szCs w:val="28"/>
        </w:rPr>
        <w:t>PRESUPUESTO DE INVERSIÓN 2019</w:t>
      </w:r>
    </w:p>
    <w:p w:rsidR="005E6958" w:rsidRDefault="005E6958" w:rsidP="00D95A61">
      <w:pPr>
        <w:spacing w:after="0" w:line="240" w:lineRule="auto"/>
        <w:jc w:val="center"/>
        <w:rPr>
          <w:b/>
          <w:sz w:val="28"/>
          <w:szCs w:val="28"/>
        </w:rPr>
      </w:pPr>
    </w:p>
    <w:p w:rsidR="00165BAC" w:rsidRDefault="00EE7094" w:rsidP="00E672E1">
      <w:pPr>
        <w:jc w:val="both"/>
        <w:rPr>
          <w:sz w:val="28"/>
          <w:szCs w:val="28"/>
        </w:rPr>
      </w:pPr>
      <w:r>
        <w:rPr>
          <w:sz w:val="28"/>
          <w:szCs w:val="28"/>
        </w:rPr>
        <w:t>Este proyecto cuenta con una asignación</w:t>
      </w:r>
      <w:r w:rsidR="0026001C">
        <w:rPr>
          <w:sz w:val="28"/>
          <w:szCs w:val="28"/>
        </w:rPr>
        <w:t xml:space="preserve"> acumulada al mes de </w:t>
      </w:r>
      <w:r w:rsidR="00670E55">
        <w:rPr>
          <w:sz w:val="28"/>
          <w:szCs w:val="28"/>
        </w:rPr>
        <w:t>mayo</w:t>
      </w:r>
      <w:r w:rsidR="00AC1B76">
        <w:rPr>
          <w:sz w:val="28"/>
          <w:szCs w:val="28"/>
        </w:rPr>
        <w:t xml:space="preserve">, de                         </w:t>
      </w:r>
      <w:r w:rsidR="00173C42">
        <w:rPr>
          <w:sz w:val="28"/>
          <w:szCs w:val="28"/>
        </w:rPr>
        <w:t>B</w:t>
      </w:r>
      <w:r w:rsidR="00954BDF">
        <w:rPr>
          <w:sz w:val="28"/>
          <w:szCs w:val="28"/>
        </w:rPr>
        <w:t>/. 1,014,712.00</w:t>
      </w:r>
      <w:r w:rsidR="00173C42">
        <w:rPr>
          <w:sz w:val="28"/>
          <w:szCs w:val="28"/>
        </w:rPr>
        <w:t>,</w:t>
      </w:r>
      <w:r w:rsidR="005B7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los cuales se ha </w:t>
      </w:r>
      <w:r w:rsidR="00165BAC" w:rsidRPr="00D95A61">
        <w:rPr>
          <w:sz w:val="28"/>
          <w:szCs w:val="28"/>
        </w:rPr>
        <w:t>ejecut</w:t>
      </w:r>
      <w:r w:rsidR="00D95A61" w:rsidRPr="00D95A61">
        <w:rPr>
          <w:sz w:val="28"/>
          <w:szCs w:val="28"/>
        </w:rPr>
        <w:t xml:space="preserve">ado </w:t>
      </w:r>
      <w:r w:rsidR="00E672E1" w:rsidRPr="00D95A61">
        <w:rPr>
          <w:sz w:val="28"/>
          <w:szCs w:val="28"/>
        </w:rPr>
        <w:t xml:space="preserve">un </w:t>
      </w:r>
      <w:r w:rsidR="00954BDF">
        <w:rPr>
          <w:sz w:val="28"/>
          <w:szCs w:val="28"/>
        </w:rPr>
        <w:t>59</w:t>
      </w:r>
      <w:r w:rsidR="00165BAC" w:rsidRPr="00D95A61">
        <w:rPr>
          <w:sz w:val="28"/>
          <w:szCs w:val="28"/>
        </w:rPr>
        <w:t xml:space="preserve">%, </w:t>
      </w:r>
      <w:r w:rsidR="00614F8D">
        <w:rPr>
          <w:sz w:val="28"/>
          <w:szCs w:val="28"/>
        </w:rPr>
        <w:t>es decir B</w:t>
      </w:r>
      <w:r w:rsidR="00954BDF">
        <w:rPr>
          <w:sz w:val="28"/>
          <w:szCs w:val="28"/>
        </w:rPr>
        <w:t>/. 598,364.47</w:t>
      </w:r>
      <w:r w:rsidR="00AC1B76">
        <w:rPr>
          <w:sz w:val="28"/>
          <w:szCs w:val="28"/>
        </w:rPr>
        <w:t xml:space="preserve"> y a la fecha </w:t>
      </w:r>
      <w:r w:rsidR="00762553">
        <w:rPr>
          <w:sz w:val="28"/>
          <w:szCs w:val="28"/>
        </w:rPr>
        <w:t>se ha</w:t>
      </w:r>
      <w:r w:rsidR="00C73626">
        <w:rPr>
          <w:sz w:val="28"/>
          <w:szCs w:val="28"/>
        </w:rPr>
        <w:t xml:space="preserve"> devengado</w:t>
      </w:r>
      <w:r w:rsidR="00614F8D">
        <w:rPr>
          <w:sz w:val="28"/>
          <w:szCs w:val="28"/>
        </w:rPr>
        <w:t xml:space="preserve"> B</w:t>
      </w:r>
      <w:proofErr w:type="gramStart"/>
      <w:r w:rsidR="00F56C1C">
        <w:rPr>
          <w:sz w:val="28"/>
          <w:szCs w:val="28"/>
        </w:rPr>
        <w:t>/.</w:t>
      </w:r>
      <w:bookmarkStart w:id="0" w:name="_GoBack"/>
      <w:bookmarkEnd w:id="0"/>
      <w:r w:rsidR="00F56C1C">
        <w:rPr>
          <w:sz w:val="28"/>
          <w:szCs w:val="28"/>
        </w:rPr>
        <w:t>334,162.90</w:t>
      </w:r>
      <w:proofErr w:type="gramEnd"/>
      <w:r w:rsidR="00AC1B76">
        <w:rPr>
          <w:sz w:val="28"/>
          <w:szCs w:val="28"/>
        </w:rPr>
        <w:t xml:space="preserve">, </w:t>
      </w:r>
      <w:r w:rsidR="00606C2C">
        <w:rPr>
          <w:sz w:val="28"/>
          <w:szCs w:val="28"/>
        </w:rPr>
        <w:t xml:space="preserve">para </w:t>
      </w:r>
      <w:r w:rsidR="007C20C2">
        <w:rPr>
          <w:sz w:val="28"/>
          <w:szCs w:val="28"/>
        </w:rPr>
        <w:t xml:space="preserve">adquirir </w:t>
      </w:r>
      <w:r>
        <w:rPr>
          <w:sz w:val="28"/>
          <w:szCs w:val="28"/>
        </w:rPr>
        <w:t>mobiliarios</w:t>
      </w:r>
      <w:r w:rsidR="007C20C2">
        <w:rPr>
          <w:sz w:val="28"/>
          <w:szCs w:val="28"/>
        </w:rPr>
        <w:t xml:space="preserve"> y </w:t>
      </w:r>
      <w:r w:rsidR="00606C2C">
        <w:rPr>
          <w:sz w:val="28"/>
          <w:szCs w:val="28"/>
        </w:rPr>
        <w:t>e</w:t>
      </w:r>
      <w:r w:rsidR="007C20C2">
        <w:rPr>
          <w:sz w:val="28"/>
          <w:szCs w:val="28"/>
        </w:rPr>
        <w:t>quipo</w:t>
      </w:r>
      <w:r w:rsidR="00606C2C">
        <w:rPr>
          <w:sz w:val="28"/>
          <w:szCs w:val="28"/>
        </w:rPr>
        <w:t xml:space="preserve">s </w:t>
      </w:r>
      <w:r w:rsidR="00165BAC" w:rsidRPr="00D95A61">
        <w:rPr>
          <w:sz w:val="28"/>
          <w:szCs w:val="28"/>
        </w:rPr>
        <w:t>para las diferentes dependencias Judiciales y Administrativas en el ámbito nacional.</w:t>
      </w:r>
    </w:p>
    <w:tbl>
      <w:tblPr>
        <w:tblpPr w:leftFromText="141" w:rightFromText="141" w:vertAnchor="text" w:tblpXSpec="center" w:tblpY="1"/>
        <w:tblOverlap w:val="never"/>
        <w:tblW w:w="76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637"/>
        <w:gridCol w:w="1903"/>
        <w:gridCol w:w="1453"/>
        <w:gridCol w:w="1410"/>
      </w:tblGrid>
      <w:tr w:rsidR="00954BDF" w:rsidRPr="00954BDF" w:rsidTr="00954BDF">
        <w:trPr>
          <w:trHeight w:val="342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4BDF" w:rsidRPr="00954BDF" w:rsidRDefault="00954BDF" w:rsidP="009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Objeto de Gasto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4BDF" w:rsidRPr="00954BDF" w:rsidRDefault="00954BDF" w:rsidP="009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Modificado Asignado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4BDF" w:rsidRPr="00954BDF" w:rsidRDefault="00954BDF" w:rsidP="009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Comprometido en Ejecución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4BDF" w:rsidRPr="00954BDF" w:rsidRDefault="00954BDF" w:rsidP="009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Devengado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4BDF" w:rsidRPr="00954BDF" w:rsidRDefault="00954BDF" w:rsidP="009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% de Ejecución</w:t>
            </w:r>
          </w:p>
        </w:tc>
      </w:tr>
      <w:tr w:rsidR="00954BDF" w:rsidRPr="00954BDF" w:rsidTr="00954BDF">
        <w:trPr>
          <w:trHeight w:val="342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DF" w:rsidRPr="00954BDF" w:rsidRDefault="00954BDF" w:rsidP="009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DF" w:rsidRPr="00954BDF" w:rsidRDefault="00954BDF" w:rsidP="009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DF" w:rsidRPr="00954BDF" w:rsidRDefault="00954BDF" w:rsidP="009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DF" w:rsidRPr="00954BDF" w:rsidRDefault="00954BDF" w:rsidP="009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DF" w:rsidRPr="00954BDF" w:rsidRDefault="00954BDF" w:rsidP="0095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</w:p>
        </w:tc>
      </w:tr>
      <w:tr w:rsidR="00954BDF" w:rsidRPr="00954BDF" w:rsidTr="00954BDF">
        <w:trPr>
          <w:trHeight w:val="275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BDF" w:rsidRPr="00954BDF" w:rsidRDefault="00954BDF" w:rsidP="009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165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60,951.00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45,450.48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45,450.48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75%</w:t>
            </w:r>
          </w:p>
        </w:tc>
      </w:tr>
      <w:tr w:rsidR="00954BDF" w:rsidRPr="00954BDF" w:rsidTr="00954BDF">
        <w:trPr>
          <w:trHeight w:val="306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301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8,193.00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8,192.31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8,192.31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100%</w:t>
            </w:r>
          </w:p>
        </w:tc>
      </w:tr>
      <w:tr w:rsidR="00954BDF" w:rsidRPr="00954BDF" w:rsidTr="00954BDF">
        <w:trPr>
          <w:trHeight w:val="306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304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400.00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0%</w:t>
            </w:r>
          </w:p>
        </w:tc>
      </w:tr>
      <w:tr w:rsidR="00954BDF" w:rsidRPr="00954BDF" w:rsidTr="00954BDF">
        <w:trPr>
          <w:trHeight w:val="306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sz w:val="28"/>
                <w:szCs w:val="28"/>
                <w:lang w:eastAsia="es-PA"/>
              </w:rPr>
              <w:t>314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sz w:val="28"/>
                <w:szCs w:val="28"/>
                <w:lang w:eastAsia="es-PA"/>
              </w:rPr>
              <w:t>303,637.00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sz w:val="28"/>
                <w:szCs w:val="28"/>
                <w:lang w:eastAsia="es-PA"/>
              </w:rPr>
              <w:t>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sz w:val="28"/>
                <w:szCs w:val="28"/>
                <w:lang w:eastAsia="es-PA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sz w:val="28"/>
                <w:szCs w:val="28"/>
                <w:lang w:eastAsia="es-PA"/>
              </w:rPr>
              <w:t>0%</w:t>
            </w:r>
          </w:p>
        </w:tc>
      </w:tr>
      <w:tr w:rsidR="00954BDF" w:rsidRPr="00954BDF" w:rsidTr="00954BDF">
        <w:trPr>
          <w:trHeight w:val="306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27,184.00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19,572.89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2,116.60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72%</w:t>
            </w:r>
          </w:p>
        </w:tc>
      </w:tr>
      <w:tr w:rsidR="00954BDF" w:rsidRPr="00954BDF" w:rsidTr="00954BDF">
        <w:trPr>
          <w:trHeight w:val="306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340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19,052.00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10,573.67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5,517.62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55%</w:t>
            </w:r>
          </w:p>
        </w:tc>
      </w:tr>
      <w:tr w:rsidR="00954BDF" w:rsidRPr="00954BDF" w:rsidTr="00954BDF">
        <w:trPr>
          <w:trHeight w:val="306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350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396,197.00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371,040.75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149,482.21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94%</w:t>
            </w:r>
          </w:p>
        </w:tc>
      </w:tr>
      <w:tr w:rsidR="00954BDF" w:rsidRPr="00954BDF" w:rsidTr="00954BDF">
        <w:trPr>
          <w:trHeight w:val="306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370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75,306.00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69,743.22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52,635.28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93%</w:t>
            </w:r>
          </w:p>
        </w:tc>
      </w:tr>
      <w:tr w:rsidR="00954BDF" w:rsidRPr="00954BDF" w:rsidTr="00954BDF">
        <w:trPr>
          <w:trHeight w:val="306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380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123,792.00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73,791.15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70,768.40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60%</w:t>
            </w:r>
          </w:p>
        </w:tc>
      </w:tr>
      <w:tr w:rsidR="00954BDF" w:rsidRPr="00954BDF" w:rsidTr="00954BDF">
        <w:trPr>
          <w:trHeight w:val="306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Total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1,014,712.00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598,364.47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334,162.90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DF" w:rsidRPr="00954BDF" w:rsidRDefault="00954BDF" w:rsidP="0095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r w:rsidRPr="00954B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59%</w:t>
            </w:r>
          </w:p>
        </w:tc>
      </w:tr>
    </w:tbl>
    <w:p w:rsidR="00165BAC" w:rsidRPr="00D95A61" w:rsidRDefault="00954BDF" w:rsidP="00954BD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D95A61" w:rsidRPr="00D95A61">
        <w:rPr>
          <w:sz w:val="18"/>
          <w:szCs w:val="18"/>
        </w:rPr>
        <w:t>FUENTE: Dirección de Planificación y Presupuesto</w:t>
      </w:r>
    </w:p>
    <w:sectPr w:rsidR="00165BAC" w:rsidRPr="00D95A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AC"/>
    <w:rsid w:val="00165BAC"/>
    <w:rsid w:val="00173C42"/>
    <w:rsid w:val="0026001C"/>
    <w:rsid w:val="002E5AE2"/>
    <w:rsid w:val="003B0425"/>
    <w:rsid w:val="00536F66"/>
    <w:rsid w:val="00556589"/>
    <w:rsid w:val="005B7EE1"/>
    <w:rsid w:val="005E6958"/>
    <w:rsid w:val="00606C2C"/>
    <w:rsid w:val="00614F8D"/>
    <w:rsid w:val="00670E55"/>
    <w:rsid w:val="00762553"/>
    <w:rsid w:val="007C20C2"/>
    <w:rsid w:val="00843553"/>
    <w:rsid w:val="00877D0B"/>
    <w:rsid w:val="00951EA2"/>
    <w:rsid w:val="00954BDF"/>
    <w:rsid w:val="00AA14A5"/>
    <w:rsid w:val="00AC1B76"/>
    <w:rsid w:val="00BA7C87"/>
    <w:rsid w:val="00C73626"/>
    <w:rsid w:val="00D95A61"/>
    <w:rsid w:val="00E500FD"/>
    <w:rsid w:val="00E672E1"/>
    <w:rsid w:val="00EE7094"/>
    <w:rsid w:val="00F5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906D45"/>
  <w15:chartTrackingRefBased/>
  <w15:docId w15:val="{CB566840-5630-42D5-9C71-D3D7E273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6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CECE-85E4-444B-9258-5FA9715E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Sánchez Pérez</dc:creator>
  <cp:keywords/>
  <dc:description/>
  <cp:lastModifiedBy>Jacqueline Sánchez Pérez</cp:lastModifiedBy>
  <cp:revision>17</cp:revision>
  <cp:lastPrinted>2019-04-23T16:05:00Z</cp:lastPrinted>
  <dcterms:created xsi:type="dcterms:W3CDTF">2019-04-02T13:03:00Z</dcterms:created>
  <dcterms:modified xsi:type="dcterms:W3CDTF">2019-08-07T12:49:00Z</dcterms:modified>
</cp:coreProperties>
</file>